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97E53" w14:textId="77777777" w:rsidR="00807D20" w:rsidRDefault="00E26B12">
      <w:pPr>
        <w:rPr>
          <w:b/>
          <w:lang w:val="nl-NL"/>
        </w:rPr>
      </w:pPr>
      <w:r>
        <w:rPr>
          <w:b/>
          <w:noProof/>
          <w:lang w:val="nl-NL"/>
        </w:rPr>
        <w:drawing>
          <wp:inline distT="0" distB="0" distL="0" distR="0" wp14:anchorId="7AFEA0B0" wp14:editId="15678371">
            <wp:extent cx="2533650" cy="1267523"/>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dNet Foundation logo 2017 rgb 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3895" cy="1282654"/>
                    </a:xfrm>
                    <a:prstGeom prst="rect">
                      <a:avLst/>
                    </a:prstGeom>
                  </pic:spPr>
                </pic:pic>
              </a:graphicData>
            </a:graphic>
          </wp:inline>
        </w:drawing>
      </w:r>
    </w:p>
    <w:p w14:paraId="3D201A2F" w14:textId="59A5FA10" w:rsidR="00767A1D" w:rsidRPr="00E26B12" w:rsidRDefault="005B217C">
      <w:pPr>
        <w:rPr>
          <w:b/>
          <w:sz w:val="28"/>
          <w:szCs w:val="28"/>
          <w:lang w:val="nl-NL"/>
        </w:rPr>
      </w:pPr>
      <w:r w:rsidRPr="00E26B12">
        <w:rPr>
          <w:b/>
          <w:sz w:val="28"/>
          <w:szCs w:val="28"/>
          <w:lang w:val="nl-NL"/>
        </w:rPr>
        <w:t xml:space="preserve">Jaarverslag </w:t>
      </w:r>
      <w:r w:rsidR="00A93846" w:rsidRPr="00E26B12">
        <w:rPr>
          <w:b/>
          <w:sz w:val="28"/>
          <w:szCs w:val="28"/>
          <w:lang w:val="nl-NL"/>
        </w:rPr>
        <w:t>201</w:t>
      </w:r>
      <w:r w:rsidR="00681AD0">
        <w:rPr>
          <w:b/>
          <w:sz w:val="28"/>
          <w:szCs w:val="28"/>
          <w:lang w:val="nl-NL"/>
        </w:rPr>
        <w:t>9</w:t>
      </w:r>
      <w:r w:rsidR="00A93846" w:rsidRPr="00E26B12">
        <w:rPr>
          <w:b/>
          <w:sz w:val="28"/>
          <w:szCs w:val="28"/>
          <w:lang w:val="nl-NL"/>
        </w:rPr>
        <w:t>/20</w:t>
      </w:r>
      <w:r w:rsidR="00681AD0">
        <w:rPr>
          <w:b/>
          <w:sz w:val="28"/>
          <w:szCs w:val="28"/>
          <w:lang w:val="nl-NL"/>
        </w:rPr>
        <w:t>20</w:t>
      </w:r>
    </w:p>
    <w:p w14:paraId="1399436F" w14:textId="77777777" w:rsidR="00E26B12" w:rsidRDefault="00E26B12">
      <w:pPr>
        <w:rPr>
          <w:i/>
          <w:lang w:val="nl-NL"/>
        </w:rPr>
      </w:pPr>
    </w:p>
    <w:p w14:paraId="79BCC24D" w14:textId="77777777" w:rsidR="005B217C" w:rsidRPr="00A93846" w:rsidRDefault="005B217C">
      <w:pPr>
        <w:rPr>
          <w:i/>
          <w:lang w:val="nl-NL"/>
        </w:rPr>
      </w:pPr>
      <w:r w:rsidRPr="00A93846">
        <w:rPr>
          <w:i/>
          <w:lang w:val="nl-NL"/>
        </w:rPr>
        <w:t>Stichting</w:t>
      </w:r>
    </w:p>
    <w:p w14:paraId="59770107" w14:textId="77777777" w:rsidR="00F569F3" w:rsidRDefault="005B217C" w:rsidP="00F569F3">
      <w:pPr>
        <w:rPr>
          <w:lang w:val="nl-NL"/>
        </w:rPr>
      </w:pPr>
      <w:r w:rsidRPr="005B217C">
        <w:rPr>
          <w:lang w:val="nl-NL"/>
        </w:rPr>
        <w:t xml:space="preserve">De PedNet </w:t>
      </w:r>
      <w:proofErr w:type="spellStart"/>
      <w:r w:rsidRPr="005B217C">
        <w:rPr>
          <w:lang w:val="nl-NL"/>
        </w:rPr>
        <w:t>Haemophilia</w:t>
      </w:r>
      <w:proofErr w:type="spellEnd"/>
      <w:r w:rsidRPr="005B217C">
        <w:rPr>
          <w:lang w:val="nl-NL"/>
        </w:rPr>
        <w:t xml:space="preserve"> Research Stichting is een non-</w:t>
      </w:r>
      <w:proofErr w:type="spellStart"/>
      <w:r w:rsidRPr="005B217C">
        <w:rPr>
          <w:lang w:val="nl-NL"/>
        </w:rPr>
        <w:t>for</w:t>
      </w:r>
      <w:proofErr w:type="spellEnd"/>
      <w:r w:rsidRPr="005B217C">
        <w:rPr>
          <w:lang w:val="nl-NL"/>
        </w:rPr>
        <w:t>-</w:t>
      </w:r>
      <w:proofErr w:type="spellStart"/>
      <w:r w:rsidRPr="005B217C">
        <w:rPr>
          <w:lang w:val="nl-NL"/>
        </w:rPr>
        <w:t>profit</w:t>
      </w:r>
      <w:proofErr w:type="spellEnd"/>
      <w:r w:rsidRPr="005B217C">
        <w:rPr>
          <w:lang w:val="nl-NL"/>
        </w:rPr>
        <w:t xml:space="preserve"> stichting opgericht op</w:t>
      </w:r>
      <w:r>
        <w:rPr>
          <w:lang w:val="nl-NL"/>
        </w:rPr>
        <w:t xml:space="preserve"> 16 december 2016 in Amsterdam</w:t>
      </w:r>
      <w:r w:rsidR="00F569F3">
        <w:rPr>
          <w:lang w:val="nl-NL"/>
        </w:rPr>
        <w:t xml:space="preserve">. </w:t>
      </w:r>
    </w:p>
    <w:p w14:paraId="456F4987" w14:textId="77777777" w:rsidR="00F569F3" w:rsidRPr="00A93846" w:rsidRDefault="00F569F3" w:rsidP="00F569F3">
      <w:pPr>
        <w:rPr>
          <w:rFonts w:cs="Arial"/>
          <w:spacing w:val="-3"/>
          <w:lang w:val="nl-NL"/>
        </w:rPr>
      </w:pPr>
      <w:r w:rsidRPr="00A93846">
        <w:rPr>
          <w:lang w:val="nl-NL"/>
        </w:rPr>
        <w:t xml:space="preserve">De stichting heeft als doel: </w:t>
      </w:r>
      <w:r w:rsidRPr="00A93846">
        <w:rPr>
          <w:rFonts w:cs="Arial"/>
          <w:spacing w:val="-3"/>
          <w:lang w:val="nl-NL"/>
        </w:rPr>
        <w:t>het bevorderen wetenschappelijk onderzoek op het gebied van hemofilie en het bevorderen van internationale samenwerking tussen centra gespecialiseerd in de behandeling van kinderen met hemofilie, gegeven het feit dat Hemofilie een zeldzame aandoening is.</w:t>
      </w:r>
    </w:p>
    <w:p w14:paraId="59648DAB" w14:textId="0E101AB0" w:rsidR="005B217C" w:rsidRPr="00A93846" w:rsidRDefault="005B217C">
      <w:pPr>
        <w:rPr>
          <w:i/>
          <w:lang w:val="nl-NL"/>
        </w:rPr>
      </w:pPr>
      <w:r w:rsidRPr="00A93846">
        <w:rPr>
          <w:i/>
          <w:lang w:val="nl-NL"/>
        </w:rPr>
        <w:t xml:space="preserve">Studie </w:t>
      </w:r>
      <w:r w:rsidR="00C02C9F" w:rsidRPr="00A93846">
        <w:rPr>
          <w:i/>
          <w:lang w:val="nl-NL"/>
        </w:rPr>
        <w:t>staf</w:t>
      </w:r>
      <w:r w:rsidR="00A93846">
        <w:rPr>
          <w:i/>
          <w:lang w:val="nl-NL"/>
        </w:rPr>
        <w:t xml:space="preserve"> &amp; bestuur</w:t>
      </w:r>
    </w:p>
    <w:p w14:paraId="226306F2" w14:textId="59F04182" w:rsidR="002F472F" w:rsidRDefault="00504B6C">
      <w:pPr>
        <w:rPr>
          <w:lang w:val="nl-NL"/>
        </w:rPr>
      </w:pPr>
      <w:r>
        <w:rPr>
          <w:lang w:val="nl-NL"/>
        </w:rPr>
        <w:t>In 2019 is de studiestaf uitgebreid met een 2</w:t>
      </w:r>
      <w:r w:rsidRPr="00504B6C">
        <w:rPr>
          <w:vertAlign w:val="superscript"/>
          <w:lang w:val="nl-NL"/>
        </w:rPr>
        <w:t>e</w:t>
      </w:r>
      <w:r>
        <w:rPr>
          <w:lang w:val="nl-NL"/>
        </w:rPr>
        <w:t xml:space="preserve"> onderzoeksassistent. Mw. M.S. de Kovel, MSc begon in 2019 aan een (deeltijd)studie tot epidemioloog, welke voor de helft wordt </w:t>
      </w:r>
      <w:r w:rsidR="00FD2E42">
        <w:rPr>
          <w:lang w:val="nl-NL"/>
        </w:rPr>
        <w:t>gefinancierd</w:t>
      </w:r>
      <w:r>
        <w:rPr>
          <w:lang w:val="nl-NL"/>
        </w:rPr>
        <w:t xml:space="preserve"> door de stichting. In 2020 werd een part time data manager aangesteld. </w:t>
      </w:r>
    </w:p>
    <w:p w14:paraId="019BB9DC" w14:textId="69B2F428" w:rsidR="005B217C" w:rsidRPr="00A93846" w:rsidRDefault="005B217C">
      <w:pPr>
        <w:rPr>
          <w:lang w:val="nl-NL"/>
        </w:rPr>
      </w:pPr>
      <w:r>
        <w:rPr>
          <w:lang w:val="nl-NL"/>
        </w:rPr>
        <w:t xml:space="preserve">De studiestaf bestond </w:t>
      </w:r>
      <w:r w:rsidR="002F472F">
        <w:rPr>
          <w:lang w:val="nl-NL"/>
        </w:rPr>
        <w:t xml:space="preserve">op 31 december 2020 </w:t>
      </w:r>
      <w:r>
        <w:rPr>
          <w:lang w:val="nl-NL"/>
        </w:rPr>
        <w:t xml:space="preserve">uit Dr. H.M. van den Berg, </w:t>
      </w:r>
      <w:r w:rsidR="002F472F">
        <w:rPr>
          <w:lang w:val="nl-NL"/>
        </w:rPr>
        <w:t xml:space="preserve">directeur, </w:t>
      </w:r>
      <w:r>
        <w:rPr>
          <w:lang w:val="nl-NL"/>
        </w:rPr>
        <w:t>mw. E.M. van Hardeveld MANP</w:t>
      </w:r>
      <w:r w:rsidR="002F472F">
        <w:rPr>
          <w:lang w:val="nl-NL"/>
        </w:rPr>
        <w:t>, senior studiecoördinator,</w:t>
      </w:r>
      <w:r>
        <w:rPr>
          <w:lang w:val="nl-NL"/>
        </w:rPr>
        <w:t xml:space="preserve"> </w:t>
      </w:r>
      <w:r w:rsidR="002F472F">
        <w:rPr>
          <w:lang w:val="nl-NL"/>
        </w:rPr>
        <w:t xml:space="preserve">mw. E.A. de Boer-Verdonk MSc, senior datamanager, </w:t>
      </w:r>
      <w:r>
        <w:rPr>
          <w:lang w:val="nl-NL"/>
        </w:rPr>
        <w:t>mw. M.S. de Kovel MSc</w:t>
      </w:r>
      <w:r w:rsidR="002F472F">
        <w:rPr>
          <w:lang w:val="nl-NL"/>
        </w:rPr>
        <w:t>, data manager/epidemioloog in opleiding, mw. A.C van Haaster MSc, onderzoeksassistent</w:t>
      </w:r>
      <w:r>
        <w:rPr>
          <w:lang w:val="nl-NL"/>
        </w:rPr>
        <w:t xml:space="preserve">. </w:t>
      </w:r>
      <w:r w:rsidR="002F472F">
        <w:rPr>
          <w:lang w:val="nl-NL"/>
        </w:rPr>
        <w:t>Het tota</w:t>
      </w:r>
      <w:r w:rsidR="000E37EA">
        <w:rPr>
          <w:lang w:val="nl-NL"/>
        </w:rPr>
        <w:t>le personeelsbestand</w:t>
      </w:r>
      <w:r w:rsidR="002F472F">
        <w:rPr>
          <w:lang w:val="nl-NL"/>
        </w:rPr>
        <w:t xml:space="preserve"> bedroeg</w:t>
      </w:r>
      <w:r w:rsidR="003E6267">
        <w:rPr>
          <w:lang w:val="nl-NL"/>
        </w:rPr>
        <w:t xml:space="preserve"> op die datum 3,9 FTE.</w:t>
      </w:r>
    </w:p>
    <w:p w14:paraId="77C96A2F" w14:textId="77777777" w:rsidR="002C4AE7" w:rsidRDefault="005B217C">
      <w:pPr>
        <w:rPr>
          <w:lang w:val="nl-NL"/>
        </w:rPr>
      </w:pPr>
      <w:r>
        <w:rPr>
          <w:lang w:val="nl-NL"/>
        </w:rPr>
        <w:t>Het stichtingsbestuur vergaderde in 201</w:t>
      </w:r>
      <w:r w:rsidR="002F472F">
        <w:rPr>
          <w:lang w:val="nl-NL"/>
        </w:rPr>
        <w:t>9</w:t>
      </w:r>
      <w:r>
        <w:rPr>
          <w:lang w:val="nl-NL"/>
        </w:rPr>
        <w:t xml:space="preserve"> </w:t>
      </w:r>
      <w:r w:rsidR="00C02C9F">
        <w:rPr>
          <w:lang w:val="nl-NL"/>
        </w:rPr>
        <w:t>twee</w:t>
      </w:r>
      <w:r>
        <w:rPr>
          <w:lang w:val="nl-NL"/>
        </w:rPr>
        <w:t xml:space="preserve"> maal via </w:t>
      </w:r>
      <w:proofErr w:type="spellStart"/>
      <w:r>
        <w:rPr>
          <w:lang w:val="nl-NL"/>
        </w:rPr>
        <w:t>teleconference</w:t>
      </w:r>
      <w:proofErr w:type="spellEnd"/>
      <w:r>
        <w:rPr>
          <w:lang w:val="nl-NL"/>
        </w:rPr>
        <w:t xml:space="preserve"> en </w:t>
      </w:r>
      <w:r w:rsidR="00C02C9F">
        <w:rPr>
          <w:lang w:val="nl-NL"/>
        </w:rPr>
        <w:t>twee</w:t>
      </w:r>
      <w:r>
        <w:rPr>
          <w:lang w:val="nl-NL"/>
        </w:rPr>
        <w:t xml:space="preserve"> maal fysiek</w:t>
      </w:r>
      <w:r w:rsidR="002F472F">
        <w:rPr>
          <w:lang w:val="nl-NL"/>
        </w:rPr>
        <w:t>:</w:t>
      </w:r>
      <w:r>
        <w:rPr>
          <w:lang w:val="nl-NL"/>
        </w:rPr>
        <w:t xml:space="preserve"> in j</w:t>
      </w:r>
      <w:r w:rsidR="002F472F">
        <w:rPr>
          <w:lang w:val="nl-NL"/>
        </w:rPr>
        <w:t>anuari ten kantore van de stichting in Baarn</w:t>
      </w:r>
      <w:r>
        <w:rPr>
          <w:lang w:val="nl-NL"/>
        </w:rPr>
        <w:t xml:space="preserve"> en in september tijdens de jaarlijkse PedNet meeting in </w:t>
      </w:r>
      <w:r w:rsidR="002F472F">
        <w:rPr>
          <w:lang w:val="nl-NL"/>
        </w:rPr>
        <w:t>Leuven</w:t>
      </w:r>
      <w:r>
        <w:rPr>
          <w:lang w:val="nl-NL"/>
        </w:rPr>
        <w:t>.</w:t>
      </w:r>
      <w:r w:rsidR="000E37EA">
        <w:rPr>
          <w:lang w:val="nl-NL"/>
        </w:rPr>
        <w:t xml:space="preserve"> </w:t>
      </w:r>
    </w:p>
    <w:p w14:paraId="010BBBF8" w14:textId="5BACB9A0" w:rsidR="005B217C" w:rsidRDefault="002F472F">
      <w:pPr>
        <w:rPr>
          <w:lang w:val="nl-NL"/>
        </w:rPr>
      </w:pPr>
      <w:r>
        <w:rPr>
          <w:lang w:val="nl-NL"/>
        </w:rPr>
        <w:t xml:space="preserve">Vanwege de </w:t>
      </w:r>
      <w:r w:rsidR="00ED122F">
        <w:rPr>
          <w:lang w:val="nl-NL"/>
        </w:rPr>
        <w:t xml:space="preserve">reisbeperkingen en andere restricties door de Corona pandemie </w:t>
      </w:r>
      <w:r w:rsidR="005B217C">
        <w:rPr>
          <w:lang w:val="nl-NL"/>
        </w:rPr>
        <w:t xml:space="preserve">vergaderde het bestuur </w:t>
      </w:r>
      <w:r w:rsidR="00ED122F">
        <w:rPr>
          <w:lang w:val="nl-NL"/>
        </w:rPr>
        <w:t>in 2020 geheel online. De frequentie van de online bestuursvergaderingen werd opgevoerd naar maandelijks.</w:t>
      </w:r>
    </w:p>
    <w:p w14:paraId="7AB393D4" w14:textId="7A9A69F6" w:rsidR="002C4AE7" w:rsidRDefault="002C4AE7" w:rsidP="002C4AE7">
      <w:pPr>
        <w:rPr>
          <w:lang w:val="nl-NL"/>
        </w:rPr>
      </w:pPr>
      <w:r>
        <w:rPr>
          <w:lang w:val="nl-NL"/>
        </w:rPr>
        <w:t xml:space="preserve">Op 31 december 2020 bestond het bestuur uit voorzitter: Prof. Dr. Rolf </w:t>
      </w:r>
      <w:proofErr w:type="spellStart"/>
      <w:r>
        <w:rPr>
          <w:lang w:val="nl-NL"/>
        </w:rPr>
        <w:t>Ljung</w:t>
      </w:r>
      <w:proofErr w:type="spellEnd"/>
      <w:r>
        <w:rPr>
          <w:lang w:val="nl-NL"/>
        </w:rPr>
        <w:t xml:space="preserve">, </w:t>
      </w:r>
      <w:proofErr w:type="spellStart"/>
      <w:r>
        <w:rPr>
          <w:lang w:val="nl-NL"/>
        </w:rPr>
        <w:t>Lund</w:t>
      </w:r>
      <w:proofErr w:type="spellEnd"/>
      <w:r>
        <w:rPr>
          <w:lang w:val="nl-NL"/>
        </w:rPr>
        <w:t xml:space="preserve"> </w:t>
      </w:r>
      <w:proofErr w:type="spellStart"/>
      <w:r>
        <w:rPr>
          <w:lang w:val="nl-NL"/>
        </w:rPr>
        <w:t>university</w:t>
      </w:r>
      <w:proofErr w:type="spellEnd"/>
      <w:r>
        <w:rPr>
          <w:lang w:val="nl-NL"/>
        </w:rPr>
        <w:t xml:space="preserve">, Zweden; </w:t>
      </w:r>
      <w:proofErr w:type="spellStart"/>
      <w:r>
        <w:rPr>
          <w:lang w:val="nl-NL"/>
        </w:rPr>
        <w:t>vice-voorzitter</w:t>
      </w:r>
      <w:proofErr w:type="spellEnd"/>
      <w:r>
        <w:rPr>
          <w:lang w:val="nl-NL"/>
        </w:rPr>
        <w:t xml:space="preserve">: Prof. Dr. Karin </w:t>
      </w:r>
      <w:proofErr w:type="spellStart"/>
      <w:r>
        <w:rPr>
          <w:lang w:val="nl-NL"/>
        </w:rPr>
        <w:t>Kurnik</w:t>
      </w:r>
      <w:proofErr w:type="spellEnd"/>
      <w:r>
        <w:rPr>
          <w:lang w:val="nl-NL"/>
        </w:rPr>
        <w:t xml:space="preserve">, University of Munich, Duitsland; penningmeester: Dr. Christoph Male, </w:t>
      </w:r>
      <w:proofErr w:type="spellStart"/>
      <w:r>
        <w:rPr>
          <w:lang w:val="nl-NL"/>
        </w:rPr>
        <w:t>Medical</w:t>
      </w:r>
      <w:proofErr w:type="spellEnd"/>
      <w:r>
        <w:rPr>
          <w:lang w:val="nl-NL"/>
        </w:rPr>
        <w:t xml:space="preserve"> University Vienna, Oostenrijk; secretaris: Prof. Dr. </w:t>
      </w:r>
      <w:proofErr w:type="spellStart"/>
      <w:r>
        <w:rPr>
          <w:lang w:val="nl-NL"/>
        </w:rPr>
        <w:t>Gili</w:t>
      </w:r>
      <w:proofErr w:type="spellEnd"/>
      <w:r>
        <w:rPr>
          <w:lang w:val="nl-NL"/>
        </w:rPr>
        <w:t xml:space="preserve"> </w:t>
      </w:r>
      <w:proofErr w:type="spellStart"/>
      <w:r>
        <w:rPr>
          <w:lang w:val="nl-NL"/>
        </w:rPr>
        <w:t>Kenet</w:t>
      </w:r>
      <w:proofErr w:type="spellEnd"/>
      <w:r>
        <w:rPr>
          <w:lang w:val="nl-NL"/>
        </w:rPr>
        <w:t xml:space="preserve">, </w:t>
      </w:r>
      <w:proofErr w:type="spellStart"/>
      <w:r>
        <w:rPr>
          <w:lang w:val="nl-NL"/>
        </w:rPr>
        <w:t>Ministry</w:t>
      </w:r>
      <w:proofErr w:type="spellEnd"/>
      <w:r>
        <w:rPr>
          <w:lang w:val="nl-NL"/>
        </w:rPr>
        <w:t xml:space="preserve"> of Health, Sheba </w:t>
      </w:r>
      <w:proofErr w:type="spellStart"/>
      <w:r>
        <w:rPr>
          <w:lang w:val="nl-NL"/>
        </w:rPr>
        <w:t>Medical</w:t>
      </w:r>
      <w:proofErr w:type="spellEnd"/>
      <w:r>
        <w:rPr>
          <w:lang w:val="nl-NL"/>
        </w:rPr>
        <w:t xml:space="preserve"> Centre, Tel </w:t>
      </w:r>
      <w:proofErr w:type="spellStart"/>
      <w:r>
        <w:rPr>
          <w:lang w:val="nl-NL"/>
        </w:rPr>
        <w:t>Hashomer</w:t>
      </w:r>
      <w:proofErr w:type="spellEnd"/>
      <w:r>
        <w:rPr>
          <w:lang w:val="nl-NL"/>
        </w:rPr>
        <w:t xml:space="preserve">, </w:t>
      </w:r>
      <w:proofErr w:type="spellStart"/>
      <w:r>
        <w:rPr>
          <w:lang w:val="nl-NL"/>
        </w:rPr>
        <w:t>Israel</w:t>
      </w:r>
      <w:proofErr w:type="spellEnd"/>
      <w:r>
        <w:rPr>
          <w:lang w:val="nl-NL"/>
        </w:rPr>
        <w:t xml:space="preserve">; lid: Prof. Dr. Roseline </w:t>
      </w:r>
      <w:proofErr w:type="spellStart"/>
      <w:r>
        <w:rPr>
          <w:lang w:val="nl-NL"/>
        </w:rPr>
        <w:t>d’Oiron</w:t>
      </w:r>
      <w:proofErr w:type="spellEnd"/>
      <w:r>
        <w:rPr>
          <w:lang w:val="nl-NL"/>
        </w:rPr>
        <w:t xml:space="preserve">, CRTH </w:t>
      </w:r>
      <w:proofErr w:type="spellStart"/>
      <w:r>
        <w:rPr>
          <w:lang w:val="nl-NL"/>
        </w:rPr>
        <w:t>Bîcetre</w:t>
      </w:r>
      <w:proofErr w:type="spellEnd"/>
      <w:r>
        <w:rPr>
          <w:lang w:val="nl-NL"/>
        </w:rPr>
        <w:t xml:space="preserve">, Le Kremlin </w:t>
      </w:r>
      <w:proofErr w:type="spellStart"/>
      <w:r>
        <w:rPr>
          <w:lang w:val="nl-NL"/>
        </w:rPr>
        <w:t>Bîcetre</w:t>
      </w:r>
      <w:proofErr w:type="spellEnd"/>
      <w:r>
        <w:rPr>
          <w:lang w:val="nl-NL"/>
        </w:rPr>
        <w:t>, Frankrijk.</w:t>
      </w:r>
    </w:p>
    <w:p w14:paraId="37F6AAE0" w14:textId="77777777" w:rsidR="005B217C" w:rsidRPr="00ED122F" w:rsidRDefault="005B217C">
      <w:pPr>
        <w:rPr>
          <w:i/>
          <w:iCs/>
          <w:lang w:val="nl-NL"/>
        </w:rPr>
      </w:pPr>
      <w:r w:rsidRPr="00ED122F">
        <w:rPr>
          <w:i/>
          <w:iCs/>
          <w:lang w:val="nl-NL"/>
        </w:rPr>
        <w:t>Leden &amp; deelnemende centra</w:t>
      </w:r>
    </w:p>
    <w:p w14:paraId="0D062BB8" w14:textId="41A31B60" w:rsidR="005B217C" w:rsidRDefault="005B217C">
      <w:pPr>
        <w:rPr>
          <w:lang w:val="nl-NL"/>
        </w:rPr>
      </w:pPr>
      <w:r>
        <w:rPr>
          <w:lang w:val="nl-NL"/>
        </w:rPr>
        <w:t>In 20</w:t>
      </w:r>
      <w:r w:rsidR="00ED122F">
        <w:rPr>
          <w:lang w:val="nl-NL"/>
        </w:rPr>
        <w:t>20</w:t>
      </w:r>
      <w:r>
        <w:rPr>
          <w:lang w:val="nl-NL"/>
        </w:rPr>
        <w:t xml:space="preserve"> sloten 2 nieuwe centra </w:t>
      </w:r>
      <w:r w:rsidR="00ED122F">
        <w:rPr>
          <w:lang w:val="nl-NL"/>
        </w:rPr>
        <w:t xml:space="preserve">in </w:t>
      </w:r>
      <w:r w:rsidR="003E6267">
        <w:rPr>
          <w:lang w:val="nl-NL"/>
        </w:rPr>
        <w:t>Tsjechië</w:t>
      </w:r>
      <w:r w:rsidR="00ED122F">
        <w:rPr>
          <w:lang w:val="nl-NL"/>
        </w:rPr>
        <w:t xml:space="preserve"> </w:t>
      </w:r>
      <w:r>
        <w:rPr>
          <w:lang w:val="nl-NL"/>
        </w:rPr>
        <w:t xml:space="preserve">zich aan: </w:t>
      </w:r>
      <w:r w:rsidR="00ED122F">
        <w:rPr>
          <w:lang w:val="nl-NL"/>
        </w:rPr>
        <w:t xml:space="preserve">de </w:t>
      </w:r>
      <w:proofErr w:type="spellStart"/>
      <w:r w:rsidR="0082279D">
        <w:rPr>
          <w:lang w:val="nl-NL"/>
        </w:rPr>
        <w:t>U</w:t>
      </w:r>
      <w:r w:rsidR="00ED122F">
        <w:rPr>
          <w:lang w:val="nl-NL"/>
        </w:rPr>
        <w:t>nversiteitskliniek</w:t>
      </w:r>
      <w:proofErr w:type="spellEnd"/>
      <w:r w:rsidR="0082279D">
        <w:rPr>
          <w:lang w:val="nl-NL"/>
        </w:rPr>
        <w:t xml:space="preserve"> </w:t>
      </w:r>
      <w:proofErr w:type="spellStart"/>
      <w:r w:rsidR="0082279D">
        <w:rPr>
          <w:lang w:val="nl-NL"/>
        </w:rPr>
        <w:t>Motol</w:t>
      </w:r>
      <w:proofErr w:type="spellEnd"/>
      <w:r w:rsidR="00ED122F">
        <w:rPr>
          <w:lang w:val="nl-NL"/>
        </w:rPr>
        <w:t xml:space="preserve"> in Praag</w:t>
      </w:r>
      <w:r w:rsidR="002C4AE7">
        <w:rPr>
          <w:lang w:val="nl-NL"/>
        </w:rPr>
        <w:t xml:space="preserve"> met als vertegenwoordiger Dr. Ester </w:t>
      </w:r>
      <w:proofErr w:type="spellStart"/>
      <w:r w:rsidR="002C4AE7">
        <w:rPr>
          <w:lang w:val="nl-NL"/>
        </w:rPr>
        <w:t>Zapotocka</w:t>
      </w:r>
      <w:proofErr w:type="spellEnd"/>
      <w:r w:rsidR="00ED122F">
        <w:rPr>
          <w:lang w:val="nl-NL"/>
        </w:rPr>
        <w:t xml:space="preserve"> en </w:t>
      </w:r>
      <w:r w:rsidR="0082279D">
        <w:rPr>
          <w:lang w:val="nl-NL"/>
        </w:rPr>
        <w:t>het Universitair kinderziekenhuis in B</w:t>
      </w:r>
      <w:r w:rsidR="00ED122F">
        <w:rPr>
          <w:lang w:val="nl-NL"/>
        </w:rPr>
        <w:t>rno</w:t>
      </w:r>
      <w:r w:rsidR="0082279D">
        <w:rPr>
          <w:lang w:val="nl-NL"/>
        </w:rPr>
        <w:t xml:space="preserve"> vertegenwoordigd door Prof. Dr. Jan </w:t>
      </w:r>
      <w:proofErr w:type="spellStart"/>
      <w:r w:rsidR="0082279D">
        <w:rPr>
          <w:lang w:val="nl-NL"/>
        </w:rPr>
        <w:t>Blatný</w:t>
      </w:r>
      <w:proofErr w:type="spellEnd"/>
      <w:r w:rsidR="00ED122F">
        <w:rPr>
          <w:lang w:val="nl-NL"/>
        </w:rPr>
        <w:t xml:space="preserve">. Hiermee kwam het aantal deelnemende </w:t>
      </w:r>
      <w:proofErr w:type="spellStart"/>
      <w:r w:rsidR="00ED122F">
        <w:rPr>
          <w:lang w:val="nl-NL"/>
        </w:rPr>
        <w:t>haemophilie</w:t>
      </w:r>
      <w:proofErr w:type="spellEnd"/>
      <w:r w:rsidR="00ED122F">
        <w:rPr>
          <w:lang w:val="nl-NL"/>
        </w:rPr>
        <w:t xml:space="preserve"> behandelcentra centra </w:t>
      </w:r>
      <w:r w:rsidR="003E6267">
        <w:rPr>
          <w:lang w:val="nl-NL"/>
        </w:rPr>
        <w:t xml:space="preserve">eind 2020 </w:t>
      </w:r>
      <w:r w:rsidR="00ED122F">
        <w:rPr>
          <w:lang w:val="nl-NL"/>
        </w:rPr>
        <w:t>uit op 33</w:t>
      </w:r>
      <w:r w:rsidR="003E6267">
        <w:rPr>
          <w:lang w:val="nl-NL"/>
        </w:rPr>
        <w:t xml:space="preserve"> centra</w:t>
      </w:r>
      <w:r w:rsidR="00ED122F">
        <w:rPr>
          <w:lang w:val="nl-NL"/>
        </w:rPr>
        <w:t xml:space="preserve"> in 19 landen.</w:t>
      </w:r>
    </w:p>
    <w:p w14:paraId="40C7EB3D" w14:textId="77777777" w:rsidR="00E26B12" w:rsidRDefault="00E26B12">
      <w:pPr>
        <w:rPr>
          <w:i/>
          <w:lang w:val="nl-NL"/>
        </w:rPr>
      </w:pPr>
      <w:r>
        <w:rPr>
          <w:i/>
          <w:lang w:val="nl-NL"/>
        </w:rPr>
        <w:br w:type="page"/>
      </w:r>
    </w:p>
    <w:p w14:paraId="5098623E" w14:textId="77777777" w:rsidR="00E26B12" w:rsidRPr="00FD2E42" w:rsidRDefault="00E26B12">
      <w:pPr>
        <w:rPr>
          <w:iCs/>
          <w:lang w:val="nl-NL"/>
        </w:rPr>
      </w:pPr>
    </w:p>
    <w:p w14:paraId="101276B5" w14:textId="77777777" w:rsidR="00FD2E42" w:rsidRDefault="00FD2E42">
      <w:pPr>
        <w:rPr>
          <w:i/>
          <w:lang w:val="nl-NL"/>
        </w:rPr>
      </w:pPr>
    </w:p>
    <w:p w14:paraId="00FDD1A0" w14:textId="57C73393" w:rsidR="00D348BF" w:rsidRPr="00A93846" w:rsidRDefault="00D348BF">
      <w:pPr>
        <w:rPr>
          <w:i/>
          <w:lang w:val="nl-NL"/>
        </w:rPr>
      </w:pPr>
      <w:r w:rsidRPr="00A93846">
        <w:rPr>
          <w:i/>
          <w:lang w:val="nl-NL"/>
        </w:rPr>
        <w:t>Vergaderingen &amp; workshops</w:t>
      </w:r>
    </w:p>
    <w:p w14:paraId="245F8639" w14:textId="775B56AE" w:rsidR="00D348BF" w:rsidRDefault="00D348BF">
      <w:pPr>
        <w:rPr>
          <w:lang w:val="nl-NL"/>
        </w:rPr>
      </w:pPr>
      <w:r>
        <w:rPr>
          <w:lang w:val="nl-NL"/>
        </w:rPr>
        <w:t>De jaarlijks ledenvergadering van de PedNet groep in 201</w:t>
      </w:r>
      <w:r w:rsidR="00ED122F">
        <w:rPr>
          <w:lang w:val="nl-NL"/>
        </w:rPr>
        <w:t>9</w:t>
      </w:r>
      <w:r>
        <w:rPr>
          <w:lang w:val="nl-NL"/>
        </w:rPr>
        <w:t xml:space="preserve"> vond plaats in september in </w:t>
      </w:r>
      <w:r w:rsidR="00ED122F">
        <w:rPr>
          <w:lang w:val="nl-NL"/>
        </w:rPr>
        <w:t>Leuven</w:t>
      </w:r>
      <w:r>
        <w:rPr>
          <w:lang w:val="nl-NL"/>
        </w:rPr>
        <w:t>. Hier</w:t>
      </w:r>
      <w:r w:rsidR="00D82DAC">
        <w:rPr>
          <w:lang w:val="nl-NL"/>
        </w:rPr>
        <w:t>bij</w:t>
      </w:r>
      <w:r>
        <w:rPr>
          <w:lang w:val="nl-NL"/>
        </w:rPr>
        <w:t xml:space="preserve"> </w:t>
      </w:r>
      <w:r w:rsidR="00D82DAC">
        <w:rPr>
          <w:lang w:val="nl-NL"/>
        </w:rPr>
        <w:t>waren</w:t>
      </w:r>
      <w:r>
        <w:rPr>
          <w:lang w:val="nl-NL"/>
        </w:rPr>
        <w:t xml:space="preserve"> 2</w:t>
      </w:r>
      <w:r w:rsidR="00F47296">
        <w:rPr>
          <w:lang w:val="nl-NL"/>
        </w:rPr>
        <w:t>7</w:t>
      </w:r>
      <w:r>
        <w:rPr>
          <w:lang w:val="nl-NL"/>
        </w:rPr>
        <w:t xml:space="preserve"> leden en onderzoekers uit </w:t>
      </w:r>
      <w:r w:rsidR="00D82DAC">
        <w:rPr>
          <w:lang w:val="nl-NL"/>
        </w:rPr>
        <w:t>2</w:t>
      </w:r>
      <w:r w:rsidR="00F47296">
        <w:rPr>
          <w:lang w:val="nl-NL"/>
        </w:rPr>
        <w:t>2</w:t>
      </w:r>
      <w:r w:rsidR="00D82DAC">
        <w:rPr>
          <w:lang w:val="nl-NL"/>
        </w:rPr>
        <w:t xml:space="preserve"> deelnemende </w:t>
      </w:r>
      <w:r>
        <w:rPr>
          <w:lang w:val="nl-NL"/>
        </w:rPr>
        <w:t xml:space="preserve">centra </w:t>
      </w:r>
      <w:r w:rsidR="00D82DAC">
        <w:rPr>
          <w:lang w:val="nl-NL"/>
        </w:rPr>
        <w:t>aanwezig</w:t>
      </w:r>
      <w:r>
        <w:rPr>
          <w:lang w:val="nl-NL"/>
        </w:rPr>
        <w:t>.</w:t>
      </w:r>
    </w:p>
    <w:p w14:paraId="7FACFACB" w14:textId="59711671" w:rsidR="00D348BF" w:rsidRDefault="00D348BF">
      <w:pPr>
        <w:rPr>
          <w:lang w:val="nl-NL"/>
        </w:rPr>
      </w:pPr>
      <w:r>
        <w:rPr>
          <w:lang w:val="nl-NL"/>
        </w:rPr>
        <w:t>In september 20</w:t>
      </w:r>
      <w:r w:rsidR="00F47296">
        <w:rPr>
          <w:lang w:val="nl-NL"/>
        </w:rPr>
        <w:t>20</w:t>
      </w:r>
      <w:r>
        <w:rPr>
          <w:lang w:val="nl-NL"/>
        </w:rPr>
        <w:t xml:space="preserve"> werd </w:t>
      </w:r>
      <w:r w:rsidR="00F47296">
        <w:rPr>
          <w:lang w:val="nl-NL"/>
        </w:rPr>
        <w:t xml:space="preserve">de </w:t>
      </w:r>
      <w:r>
        <w:rPr>
          <w:lang w:val="nl-NL"/>
        </w:rPr>
        <w:t xml:space="preserve">ledenvergadering </w:t>
      </w:r>
      <w:r w:rsidR="00F47296">
        <w:rPr>
          <w:lang w:val="nl-NL"/>
        </w:rPr>
        <w:t>online georganiseerd</w:t>
      </w:r>
      <w:r w:rsidR="003E6267">
        <w:rPr>
          <w:lang w:val="nl-NL"/>
        </w:rPr>
        <w:t>;</w:t>
      </w:r>
      <w:r w:rsidR="00D82DAC">
        <w:rPr>
          <w:lang w:val="nl-NL"/>
        </w:rPr>
        <w:t xml:space="preserve"> 2</w:t>
      </w:r>
      <w:r w:rsidR="00F47296">
        <w:rPr>
          <w:lang w:val="nl-NL"/>
        </w:rPr>
        <w:t>6</w:t>
      </w:r>
      <w:r w:rsidR="00D82DAC">
        <w:rPr>
          <w:lang w:val="nl-NL"/>
        </w:rPr>
        <w:t xml:space="preserve"> leden en onderzoekers uit 22 </w:t>
      </w:r>
      <w:r w:rsidR="003E6267">
        <w:rPr>
          <w:lang w:val="nl-NL"/>
        </w:rPr>
        <w:t xml:space="preserve">deelnemende centra </w:t>
      </w:r>
      <w:r w:rsidR="00F47296">
        <w:rPr>
          <w:lang w:val="nl-NL"/>
        </w:rPr>
        <w:t>namen hieraan deel</w:t>
      </w:r>
      <w:r w:rsidR="00D82DAC">
        <w:rPr>
          <w:lang w:val="nl-NL"/>
        </w:rPr>
        <w:t>.</w:t>
      </w:r>
    </w:p>
    <w:p w14:paraId="2A1E2B08" w14:textId="01B32AC3" w:rsidR="00D82DAC" w:rsidRDefault="00D82DAC">
      <w:pPr>
        <w:rPr>
          <w:lang w:val="nl-NL"/>
        </w:rPr>
      </w:pPr>
      <w:r>
        <w:rPr>
          <w:lang w:val="nl-NL"/>
        </w:rPr>
        <w:t xml:space="preserve">Het doel van de jaarlijkse ledenvergadering is om de PedNet groep te informeren over de status van de PedNet </w:t>
      </w:r>
      <w:proofErr w:type="spellStart"/>
      <w:r>
        <w:rPr>
          <w:lang w:val="nl-NL"/>
        </w:rPr>
        <w:t>Haemophilia</w:t>
      </w:r>
      <w:proofErr w:type="spellEnd"/>
      <w:r>
        <w:rPr>
          <w:lang w:val="nl-NL"/>
        </w:rPr>
        <w:t xml:space="preserve"> </w:t>
      </w:r>
      <w:proofErr w:type="spellStart"/>
      <w:r>
        <w:rPr>
          <w:lang w:val="nl-NL"/>
        </w:rPr>
        <w:t>Registry</w:t>
      </w:r>
      <w:proofErr w:type="spellEnd"/>
      <w:r>
        <w:rPr>
          <w:lang w:val="nl-NL"/>
        </w:rPr>
        <w:t>, over de voortgang van de verschillende onderzoeksprojecten en om de administratieve en financiële situatie van de stichting te bespreken. Tijdens de vergadering</w:t>
      </w:r>
      <w:r w:rsidR="003E6267">
        <w:rPr>
          <w:lang w:val="nl-NL"/>
        </w:rPr>
        <w:t>en</w:t>
      </w:r>
      <w:r>
        <w:rPr>
          <w:lang w:val="nl-NL"/>
        </w:rPr>
        <w:t xml:space="preserve"> werden nieuwe bestuursleden en leden van de wetenschappelijk adviesraad gekozen.</w:t>
      </w:r>
    </w:p>
    <w:p w14:paraId="626595B7" w14:textId="3385384A" w:rsidR="00AC36BB" w:rsidRDefault="00F47296">
      <w:pPr>
        <w:rPr>
          <w:lang w:val="nl-NL"/>
        </w:rPr>
      </w:pPr>
      <w:r>
        <w:rPr>
          <w:lang w:val="nl-NL"/>
        </w:rPr>
        <w:t>Vanwege de Corona pandemie was het niet mogelijk om in 2020 e</w:t>
      </w:r>
      <w:r w:rsidR="00AC36BB">
        <w:rPr>
          <w:lang w:val="nl-NL"/>
        </w:rPr>
        <w:t xml:space="preserve">en workshop voor de </w:t>
      </w:r>
      <w:r w:rsidR="00AC3774">
        <w:rPr>
          <w:lang w:val="nl-NL"/>
        </w:rPr>
        <w:t>d</w:t>
      </w:r>
      <w:r w:rsidR="00AC36BB">
        <w:rPr>
          <w:lang w:val="nl-NL"/>
        </w:rPr>
        <w:t xml:space="preserve">ata </w:t>
      </w:r>
      <w:proofErr w:type="spellStart"/>
      <w:r w:rsidR="00AC36BB">
        <w:rPr>
          <w:lang w:val="nl-NL"/>
        </w:rPr>
        <w:t>registrars</w:t>
      </w:r>
      <w:proofErr w:type="spellEnd"/>
      <w:r w:rsidR="00AC36BB">
        <w:rPr>
          <w:lang w:val="nl-NL"/>
        </w:rPr>
        <w:t xml:space="preserve"> uit de deelnemende centra</w:t>
      </w:r>
      <w:r>
        <w:rPr>
          <w:lang w:val="nl-NL"/>
        </w:rPr>
        <w:t xml:space="preserve"> te organiseren</w:t>
      </w:r>
      <w:r w:rsidR="00AC3774">
        <w:rPr>
          <w:lang w:val="nl-NL"/>
        </w:rPr>
        <w:t xml:space="preserve">. Het doel van deze bijeenkomst was om data </w:t>
      </w:r>
      <w:proofErr w:type="spellStart"/>
      <w:r w:rsidR="00AC3774">
        <w:rPr>
          <w:lang w:val="nl-NL"/>
        </w:rPr>
        <w:t>registrars</w:t>
      </w:r>
      <w:proofErr w:type="spellEnd"/>
      <w:r w:rsidR="00AC3774">
        <w:rPr>
          <w:lang w:val="nl-NL"/>
        </w:rPr>
        <w:t xml:space="preserve"> te informeren over de doelen van de PedNet stichting en de verschillende onderzoeksprojecten</w:t>
      </w:r>
      <w:r w:rsidR="000665CD">
        <w:rPr>
          <w:lang w:val="nl-NL"/>
        </w:rPr>
        <w:t xml:space="preserve"> en om ervaringen op het gebied van dataverzameling uit te wisselen. </w:t>
      </w:r>
      <w:r>
        <w:rPr>
          <w:lang w:val="nl-NL"/>
        </w:rPr>
        <w:t xml:space="preserve">In plaats daarvan werden individuele </w:t>
      </w:r>
      <w:r w:rsidR="000E37EA">
        <w:rPr>
          <w:lang w:val="nl-NL"/>
        </w:rPr>
        <w:t>trainingssessies</w:t>
      </w:r>
      <w:r>
        <w:rPr>
          <w:lang w:val="nl-NL"/>
        </w:rPr>
        <w:t xml:space="preserve"> georganiseerd voor nieuwe data </w:t>
      </w:r>
      <w:proofErr w:type="spellStart"/>
      <w:r>
        <w:rPr>
          <w:lang w:val="nl-NL"/>
        </w:rPr>
        <w:t>registrars</w:t>
      </w:r>
      <w:proofErr w:type="spellEnd"/>
      <w:r>
        <w:rPr>
          <w:lang w:val="nl-NL"/>
        </w:rPr>
        <w:t xml:space="preserve"> en verder naar behoefte. </w:t>
      </w:r>
    </w:p>
    <w:p w14:paraId="6E2D7614" w14:textId="2DD76846" w:rsidR="000665CD" w:rsidRDefault="00F47296">
      <w:pPr>
        <w:rPr>
          <w:lang w:val="nl-NL"/>
        </w:rPr>
      </w:pPr>
      <w:r>
        <w:rPr>
          <w:lang w:val="nl-NL"/>
        </w:rPr>
        <w:t xml:space="preserve">De geplande </w:t>
      </w:r>
      <w:r w:rsidR="00A93846">
        <w:rPr>
          <w:lang w:val="nl-NL"/>
        </w:rPr>
        <w:t>‘</w:t>
      </w:r>
      <w:proofErr w:type="spellStart"/>
      <w:r w:rsidR="000665CD">
        <w:rPr>
          <w:lang w:val="nl-NL"/>
        </w:rPr>
        <w:t>Writers</w:t>
      </w:r>
      <w:proofErr w:type="spellEnd"/>
      <w:r w:rsidR="000665CD">
        <w:rPr>
          <w:lang w:val="nl-NL"/>
        </w:rPr>
        <w:t xml:space="preserve"> week</w:t>
      </w:r>
      <w:r w:rsidR="00A93846">
        <w:rPr>
          <w:lang w:val="nl-NL"/>
        </w:rPr>
        <w:t>’</w:t>
      </w:r>
      <w:r w:rsidR="000665CD">
        <w:rPr>
          <w:lang w:val="nl-NL"/>
        </w:rPr>
        <w:t xml:space="preserve"> </w:t>
      </w:r>
      <w:r>
        <w:rPr>
          <w:lang w:val="nl-NL"/>
        </w:rPr>
        <w:t xml:space="preserve">voor onderzoekers uit de deelnemende centra in mei 2020 moest om dezelfde reden worden geannuleerd. Deze staat nu gepland voor mei 2022. </w:t>
      </w:r>
    </w:p>
    <w:p w14:paraId="118F2AD0" w14:textId="4EA1F605" w:rsidR="003E6267" w:rsidRPr="003E6267" w:rsidRDefault="003E6267">
      <w:pPr>
        <w:rPr>
          <w:i/>
          <w:iCs/>
          <w:lang w:val="nl-NL"/>
        </w:rPr>
      </w:pPr>
      <w:r w:rsidRPr="003E6267">
        <w:rPr>
          <w:i/>
          <w:iCs/>
          <w:lang w:val="nl-NL"/>
        </w:rPr>
        <w:t>Rapportages</w:t>
      </w:r>
      <w:r>
        <w:rPr>
          <w:i/>
          <w:iCs/>
          <w:lang w:val="nl-NL"/>
        </w:rPr>
        <w:t xml:space="preserve"> en publicaties</w:t>
      </w:r>
    </w:p>
    <w:p w14:paraId="0AD0A1CC" w14:textId="49B5DEB7" w:rsidR="003E6267" w:rsidRDefault="003E6267">
      <w:pPr>
        <w:rPr>
          <w:lang w:val="nl-NL"/>
        </w:rPr>
      </w:pPr>
      <w:r>
        <w:rPr>
          <w:lang w:val="nl-NL"/>
        </w:rPr>
        <w:t>De stichting publiceert jaarlijks een ‘</w:t>
      </w:r>
      <w:proofErr w:type="spellStart"/>
      <w:r>
        <w:rPr>
          <w:lang w:val="nl-NL"/>
        </w:rPr>
        <w:t>Annual</w:t>
      </w:r>
      <w:proofErr w:type="spellEnd"/>
      <w:r>
        <w:rPr>
          <w:lang w:val="nl-NL"/>
        </w:rPr>
        <w:t xml:space="preserve"> report’, waarin de status van de PedNet </w:t>
      </w:r>
      <w:proofErr w:type="spellStart"/>
      <w:r>
        <w:rPr>
          <w:lang w:val="nl-NL"/>
        </w:rPr>
        <w:t>Registry</w:t>
      </w:r>
      <w:proofErr w:type="spellEnd"/>
      <w:r>
        <w:rPr>
          <w:lang w:val="nl-NL"/>
        </w:rPr>
        <w:t xml:space="preserve"> wordt beschreven, inclusief ‘</w:t>
      </w:r>
      <w:proofErr w:type="spellStart"/>
      <w:r>
        <w:rPr>
          <w:lang w:val="nl-NL"/>
        </w:rPr>
        <w:t>Key</w:t>
      </w:r>
      <w:proofErr w:type="spellEnd"/>
      <w:r>
        <w:rPr>
          <w:lang w:val="nl-NL"/>
        </w:rPr>
        <w:t xml:space="preserve"> </w:t>
      </w:r>
      <w:proofErr w:type="spellStart"/>
      <w:r>
        <w:rPr>
          <w:lang w:val="nl-NL"/>
        </w:rPr>
        <w:t>numbers</w:t>
      </w:r>
      <w:proofErr w:type="spellEnd"/>
      <w:r>
        <w:rPr>
          <w:lang w:val="nl-NL"/>
        </w:rPr>
        <w:t xml:space="preserve">’ en tabellen aangaande het aantal </w:t>
      </w:r>
      <w:r w:rsidR="000E37EA">
        <w:rPr>
          <w:lang w:val="nl-NL"/>
        </w:rPr>
        <w:t>geïncludeerde</w:t>
      </w:r>
      <w:r>
        <w:rPr>
          <w:lang w:val="nl-NL"/>
        </w:rPr>
        <w:t xml:space="preserve"> </w:t>
      </w:r>
      <w:proofErr w:type="spellStart"/>
      <w:r>
        <w:rPr>
          <w:lang w:val="nl-NL"/>
        </w:rPr>
        <w:t>patienten</w:t>
      </w:r>
      <w:proofErr w:type="spellEnd"/>
      <w:r>
        <w:rPr>
          <w:lang w:val="nl-NL"/>
        </w:rPr>
        <w:t xml:space="preserve">. Deze informatie is ook te vinden op de website </w:t>
      </w:r>
      <w:hyperlink r:id="rId8" w:history="1">
        <w:r w:rsidRPr="00BA3D54">
          <w:rPr>
            <w:rStyle w:val="Hyperlink"/>
            <w:lang w:val="nl-NL"/>
          </w:rPr>
          <w:t>www.pednet.eu/keynumbers</w:t>
        </w:r>
      </w:hyperlink>
    </w:p>
    <w:p w14:paraId="2DB509D6" w14:textId="50ABBEA4" w:rsidR="000E37EA" w:rsidRDefault="000E37EA">
      <w:pPr>
        <w:rPr>
          <w:lang w:val="nl-NL"/>
        </w:rPr>
      </w:pPr>
      <w:r>
        <w:rPr>
          <w:lang w:val="nl-NL"/>
        </w:rPr>
        <w:t>In 2020 werd een ‘</w:t>
      </w:r>
      <w:proofErr w:type="spellStart"/>
      <w:r>
        <w:rPr>
          <w:lang w:val="nl-NL"/>
        </w:rPr>
        <w:t>Newsletter</w:t>
      </w:r>
      <w:proofErr w:type="spellEnd"/>
      <w:r>
        <w:rPr>
          <w:lang w:val="nl-NL"/>
        </w:rPr>
        <w:t xml:space="preserve"> </w:t>
      </w:r>
      <w:proofErr w:type="spellStart"/>
      <w:r>
        <w:rPr>
          <w:lang w:val="nl-NL"/>
        </w:rPr>
        <w:t>for</w:t>
      </w:r>
      <w:proofErr w:type="spellEnd"/>
      <w:r>
        <w:rPr>
          <w:lang w:val="nl-NL"/>
        </w:rPr>
        <w:t xml:space="preserve"> Parents’ samengesteld voor alle deelnemende centra om ouders en </w:t>
      </w:r>
      <w:proofErr w:type="spellStart"/>
      <w:r>
        <w:rPr>
          <w:lang w:val="nl-NL"/>
        </w:rPr>
        <w:t>patienten</w:t>
      </w:r>
      <w:proofErr w:type="spellEnd"/>
      <w:r>
        <w:rPr>
          <w:lang w:val="nl-NL"/>
        </w:rPr>
        <w:t xml:space="preserve"> te informeren over de PedNet </w:t>
      </w:r>
      <w:proofErr w:type="spellStart"/>
      <w:r>
        <w:rPr>
          <w:lang w:val="nl-NL"/>
        </w:rPr>
        <w:t>Registry</w:t>
      </w:r>
      <w:proofErr w:type="spellEnd"/>
      <w:r>
        <w:rPr>
          <w:lang w:val="nl-NL"/>
        </w:rPr>
        <w:t xml:space="preserve">, gepubliceerde onderzoeken en de betekenis hiervan voor de behandeling van kinderen met </w:t>
      </w:r>
      <w:proofErr w:type="spellStart"/>
      <w:r>
        <w:rPr>
          <w:lang w:val="nl-NL"/>
        </w:rPr>
        <w:t>Haemophilie</w:t>
      </w:r>
      <w:proofErr w:type="spellEnd"/>
      <w:r>
        <w:rPr>
          <w:lang w:val="nl-NL"/>
        </w:rPr>
        <w:t xml:space="preserve">. Deze nieuwsbrief is compleet te vinden op: </w:t>
      </w:r>
      <w:hyperlink r:id="rId9" w:history="1">
        <w:r w:rsidRPr="00BA3D54">
          <w:rPr>
            <w:rStyle w:val="Hyperlink"/>
            <w:lang w:val="nl-NL"/>
          </w:rPr>
          <w:t>https://pednet.eu/wp-content/uploads/2020/10/PedNet-Newsletter-Parents-2020-S.pdf</w:t>
        </w:r>
      </w:hyperlink>
      <w:r>
        <w:rPr>
          <w:lang w:val="nl-NL"/>
        </w:rPr>
        <w:t xml:space="preserve"> </w:t>
      </w:r>
    </w:p>
    <w:p w14:paraId="1B2CEE0F" w14:textId="77777777" w:rsidR="003E6267" w:rsidRDefault="003E6267" w:rsidP="003E6267">
      <w:pPr>
        <w:rPr>
          <w:lang w:val="nl-NL"/>
        </w:rPr>
      </w:pPr>
      <w:r>
        <w:rPr>
          <w:lang w:val="nl-NL"/>
        </w:rPr>
        <w:t xml:space="preserve">Alle gepubliceerde wetenschappelijke artikelen (3 in 2019 en 5 in 2020) door of namens de PedNet groep kunnen worden gevonden via </w:t>
      </w:r>
      <w:hyperlink r:id="rId10" w:history="1">
        <w:r w:rsidRPr="002314BD">
          <w:rPr>
            <w:rStyle w:val="Hyperlink"/>
            <w:lang w:val="nl-NL"/>
          </w:rPr>
          <w:t>www.pednet.eu/publications</w:t>
        </w:r>
      </w:hyperlink>
      <w:r>
        <w:rPr>
          <w:lang w:val="nl-NL"/>
        </w:rPr>
        <w:t xml:space="preserve"> </w:t>
      </w:r>
    </w:p>
    <w:p w14:paraId="001AE806" w14:textId="3FA9217E" w:rsidR="00A93846" w:rsidRDefault="00F47296">
      <w:pPr>
        <w:rPr>
          <w:lang w:val="nl-NL"/>
        </w:rPr>
      </w:pPr>
      <w:r>
        <w:rPr>
          <w:lang w:val="nl-NL"/>
        </w:rPr>
        <w:t>De</w:t>
      </w:r>
      <w:r w:rsidR="00A93846">
        <w:rPr>
          <w:lang w:val="nl-NL"/>
        </w:rPr>
        <w:t xml:space="preserve"> </w:t>
      </w:r>
      <w:r w:rsidR="003E6267">
        <w:rPr>
          <w:lang w:val="nl-NL"/>
        </w:rPr>
        <w:t>financiële</w:t>
      </w:r>
      <w:r w:rsidR="00A93846">
        <w:rPr>
          <w:lang w:val="nl-NL"/>
        </w:rPr>
        <w:t xml:space="preserve"> rapport</w:t>
      </w:r>
      <w:r>
        <w:rPr>
          <w:lang w:val="nl-NL"/>
        </w:rPr>
        <w:t>age</w:t>
      </w:r>
      <w:r w:rsidR="00A93846">
        <w:rPr>
          <w:lang w:val="nl-NL"/>
        </w:rPr>
        <w:t xml:space="preserve"> over 201</w:t>
      </w:r>
      <w:r>
        <w:rPr>
          <w:lang w:val="nl-NL"/>
        </w:rPr>
        <w:t xml:space="preserve">8 en 2019 </w:t>
      </w:r>
      <w:r w:rsidR="00A93846">
        <w:rPr>
          <w:lang w:val="nl-NL"/>
        </w:rPr>
        <w:t>werd</w:t>
      </w:r>
      <w:r>
        <w:rPr>
          <w:lang w:val="nl-NL"/>
        </w:rPr>
        <w:t>en beiden</w:t>
      </w:r>
      <w:r w:rsidR="00A93846">
        <w:rPr>
          <w:lang w:val="nl-NL"/>
        </w:rPr>
        <w:t xml:space="preserve"> goedgekeurd door het bestuur en de leden van de PedNet groep en is gepubliceerd op de website;  </w:t>
      </w:r>
      <w:bookmarkStart w:id="0" w:name="_Hlk532457207"/>
      <w:r w:rsidR="00A93846">
        <w:rPr>
          <w:lang w:val="nl-NL"/>
        </w:rPr>
        <w:fldChar w:fldCharType="begin"/>
      </w:r>
      <w:r w:rsidR="00A93846">
        <w:rPr>
          <w:lang w:val="nl-NL"/>
        </w:rPr>
        <w:instrText xml:space="preserve"> HYPERLINK "http://www.pednet.eu/foundation/anbi" </w:instrText>
      </w:r>
      <w:r w:rsidR="00A93846">
        <w:rPr>
          <w:lang w:val="nl-NL"/>
        </w:rPr>
        <w:fldChar w:fldCharType="separate"/>
      </w:r>
      <w:r w:rsidR="00A93846" w:rsidRPr="00C914EA">
        <w:rPr>
          <w:rStyle w:val="Hyperlink"/>
          <w:lang w:val="nl-NL"/>
        </w:rPr>
        <w:t>www.pednet.eu/foundation/anbi</w:t>
      </w:r>
      <w:r w:rsidR="00A93846">
        <w:rPr>
          <w:lang w:val="nl-NL"/>
        </w:rPr>
        <w:fldChar w:fldCharType="end"/>
      </w:r>
      <w:r w:rsidR="00A93846">
        <w:rPr>
          <w:lang w:val="nl-NL"/>
        </w:rPr>
        <w:t xml:space="preserve"> </w:t>
      </w:r>
      <w:bookmarkEnd w:id="0"/>
    </w:p>
    <w:p w14:paraId="7CEEF37C" w14:textId="77777777" w:rsidR="003E6267" w:rsidRPr="00A93846" w:rsidRDefault="003E6267" w:rsidP="003E6267">
      <w:pPr>
        <w:rPr>
          <w:i/>
          <w:lang w:val="nl-NL"/>
        </w:rPr>
      </w:pPr>
      <w:r w:rsidRPr="00A93846">
        <w:rPr>
          <w:i/>
          <w:lang w:val="nl-NL"/>
        </w:rPr>
        <w:t>ANBI status</w:t>
      </w:r>
    </w:p>
    <w:p w14:paraId="75FFE83C" w14:textId="77777777" w:rsidR="003E6267" w:rsidRDefault="003E6267" w:rsidP="003E6267">
      <w:pPr>
        <w:rPr>
          <w:lang w:val="nl-NL"/>
        </w:rPr>
      </w:pPr>
      <w:r>
        <w:rPr>
          <w:lang w:val="nl-NL"/>
        </w:rPr>
        <w:t>De status van algemeen nut beogende instelling (ANBI) werd behouden in 2019 en 2020</w:t>
      </w:r>
    </w:p>
    <w:p w14:paraId="2343CC3A" w14:textId="77777777" w:rsidR="00D82DAC" w:rsidRPr="005B217C" w:rsidRDefault="00D82DAC">
      <w:pPr>
        <w:rPr>
          <w:lang w:val="nl-NL"/>
        </w:rPr>
      </w:pPr>
    </w:p>
    <w:sectPr w:rsidR="00D82DAC" w:rsidRPr="005B217C" w:rsidSect="00E26B12">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D9916" w14:textId="77777777" w:rsidR="00E26AED" w:rsidRDefault="00E26AED" w:rsidP="00807D20">
      <w:pPr>
        <w:spacing w:after="0" w:line="240" w:lineRule="auto"/>
      </w:pPr>
      <w:r>
        <w:separator/>
      </w:r>
    </w:p>
  </w:endnote>
  <w:endnote w:type="continuationSeparator" w:id="0">
    <w:p w14:paraId="033141CB" w14:textId="77777777" w:rsidR="00E26AED" w:rsidRDefault="00E26AED" w:rsidP="00807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229494"/>
      <w:docPartObj>
        <w:docPartGallery w:val="Page Numbers (Bottom of Page)"/>
        <w:docPartUnique/>
      </w:docPartObj>
    </w:sdtPr>
    <w:sdtEndPr/>
    <w:sdtContent>
      <w:p w14:paraId="4E3FA9EC" w14:textId="77777777" w:rsidR="00E26B12" w:rsidRDefault="00E26B12">
        <w:pPr>
          <w:pStyle w:val="Voettekst"/>
          <w:jc w:val="right"/>
        </w:pPr>
        <w:r>
          <w:fldChar w:fldCharType="begin"/>
        </w:r>
        <w:r>
          <w:instrText>PAGE   \* MERGEFORMAT</w:instrText>
        </w:r>
        <w:r>
          <w:fldChar w:fldCharType="separate"/>
        </w:r>
        <w:r>
          <w:rPr>
            <w:lang w:val="nl-NL"/>
          </w:rPr>
          <w:t>2</w:t>
        </w:r>
        <w:r>
          <w:fldChar w:fldCharType="end"/>
        </w:r>
      </w:p>
    </w:sdtContent>
  </w:sdt>
  <w:p w14:paraId="7B66AB8F" w14:textId="77777777" w:rsidR="00807D20" w:rsidRDefault="00807D2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F07B1" w14:textId="77777777" w:rsidR="00E26AED" w:rsidRDefault="00E26AED" w:rsidP="00807D20">
      <w:pPr>
        <w:spacing w:after="0" w:line="240" w:lineRule="auto"/>
      </w:pPr>
      <w:r>
        <w:separator/>
      </w:r>
    </w:p>
  </w:footnote>
  <w:footnote w:type="continuationSeparator" w:id="0">
    <w:p w14:paraId="5AD7A64D" w14:textId="77777777" w:rsidR="00E26AED" w:rsidRDefault="00E26AED" w:rsidP="00807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CF5A2" w14:textId="77777777" w:rsidR="00807D20" w:rsidRDefault="00807D20">
    <w:pPr>
      <w:pStyle w:val="Koptekst"/>
    </w:pPr>
    <w:r>
      <w:rPr>
        <w:noProof/>
      </w:rPr>
      <w:drawing>
        <wp:inline distT="0" distB="0" distL="0" distR="0" wp14:anchorId="435F1DC9" wp14:editId="33068442">
          <wp:extent cx="1275646" cy="638175"/>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dNet Foundation logo 2017 rgb 300dpi.jpg"/>
                  <pic:cNvPicPr/>
                </pic:nvPicPr>
                <pic:blipFill>
                  <a:blip r:embed="rId1">
                    <a:extLst>
                      <a:ext uri="{28A0092B-C50C-407E-A947-70E740481C1C}">
                        <a14:useLocalDpi xmlns:a14="http://schemas.microsoft.com/office/drawing/2010/main" val="0"/>
                      </a:ext>
                    </a:extLst>
                  </a:blip>
                  <a:stretch>
                    <a:fillRect/>
                  </a:stretch>
                </pic:blipFill>
                <pic:spPr>
                  <a:xfrm>
                    <a:off x="0" y="0"/>
                    <a:ext cx="1295033" cy="6478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3B3076"/>
    <w:multiLevelType w:val="multilevel"/>
    <w:tmpl w:val="7BFE55BE"/>
    <w:lvl w:ilvl="0">
      <w:start w:val="1"/>
      <w:numFmt w:val="decimal"/>
      <w:pStyle w:val="ARTIKELSTYLE"/>
      <w:suff w:val="space"/>
      <w:lvlText w:val="Artikel %1."/>
      <w:lvlJc w:val="left"/>
      <w:pPr>
        <w:ind w:left="0" w:firstLine="0"/>
      </w:pPr>
      <w:rPr>
        <w:b w:val="0"/>
        <w:i w:val="0"/>
        <w:caps w:val="0"/>
        <w:sz w:val="24"/>
        <w:u w:val="single"/>
      </w:rPr>
    </w:lvl>
    <w:lvl w:ilvl="1">
      <w:start w:val="1"/>
      <w:numFmt w:val="decimal"/>
      <w:pStyle w:val="Zetnummer"/>
      <w:lvlText w:val="%2."/>
      <w:lvlJc w:val="left"/>
      <w:pPr>
        <w:tabs>
          <w:tab w:val="num" w:pos="360"/>
        </w:tabs>
        <w:ind w:left="340" w:hanging="340"/>
      </w:pPr>
      <w:rPr>
        <w:u w:val="none"/>
      </w:rPr>
    </w:lvl>
    <w:lvl w:ilvl="2">
      <w:start w:val="1"/>
      <w:numFmt w:val="decimal"/>
      <w:pStyle w:val="Zetnummer1"/>
      <w:lvlText w:val="%3."/>
      <w:lvlJc w:val="left"/>
      <w:pPr>
        <w:tabs>
          <w:tab w:val="num" w:pos="700"/>
        </w:tabs>
        <w:ind w:left="680" w:hanging="340"/>
      </w:pPr>
      <w:rPr>
        <w:rFonts w:hint="default"/>
      </w:rPr>
    </w:lvl>
    <w:lvl w:ilvl="3">
      <w:start w:val="1"/>
      <w:numFmt w:val="decimal"/>
      <w:pStyle w:val="Zetnummer2"/>
      <w:lvlText w:val="%4."/>
      <w:lvlJc w:val="left"/>
      <w:pPr>
        <w:tabs>
          <w:tab w:val="num" w:pos="1040"/>
        </w:tabs>
        <w:ind w:left="907" w:hanging="227"/>
      </w:pPr>
      <w:rPr>
        <w:rFonts w:hint="default"/>
      </w:rPr>
    </w:lvl>
    <w:lvl w:ilvl="4">
      <w:start w:val="1"/>
      <w:numFmt w:val="decimal"/>
      <w:pStyle w:val="Zetnummer3"/>
      <w:lvlText w:val="%5."/>
      <w:lvlJc w:val="left"/>
      <w:pPr>
        <w:tabs>
          <w:tab w:val="num" w:pos="1381"/>
        </w:tabs>
        <w:ind w:left="1361" w:hanging="34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 w15:restartNumberingAfterBreak="0">
    <w:nsid w:val="601261B6"/>
    <w:multiLevelType w:val="hybridMultilevel"/>
    <w:tmpl w:val="BFC0BAF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17C"/>
    <w:rsid w:val="00033E28"/>
    <w:rsid w:val="000665CD"/>
    <w:rsid w:val="000E37EA"/>
    <w:rsid w:val="0010264D"/>
    <w:rsid w:val="00292A43"/>
    <w:rsid w:val="002C4AE7"/>
    <w:rsid w:val="002F472F"/>
    <w:rsid w:val="003E6267"/>
    <w:rsid w:val="00504B6C"/>
    <w:rsid w:val="005858BD"/>
    <w:rsid w:val="005B217C"/>
    <w:rsid w:val="006721A3"/>
    <w:rsid w:val="00681AD0"/>
    <w:rsid w:val="006F177C"/>
    <w:rsid w:val="0073383B"/>
    <w:rsid w:val="00767A1D"/>
    <w:rsid w:val="007873AE"/>
    <w:rsid w:val="00807D20"/>
    <w:rsid w:val="0082279D"/>
    <w:rsid w:val="009C7778"/>
    <w:rsid w:val="00A93846"/>
    <w:rsid w:val="00AB17C3"/>
    <w:rsid w:val="00AC36BB"/>
    <w:rsid w:val="00AC3774"/>
    <w:rsid w:val="00C02C9F"/>
    <w:rsid w:val="00D100C8"/>
    <w:rsid w:val="00D348BF"/>
    <w:rsid w:val="00D82DAC"/>
    <w:rsid w:val="00E26AED"/>
    <w:rsid w:val="00E26B12"/>
    <w:rsid w:val="00ED122F"/>
    <w:rsid w:val="00EF2D7D"/>
    <w:rsid w:val="00F47296"/>
    <w:rsid w:val="00F569F3"/>
    <w:rsid w:val="00FD2E42"/>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CA275"/>
  <w15:chartTrackingRefBased/>
  <w15:docId w15:val="{F4A46BFF-EDBB-4C1A-A632-FED91FC62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heme="minorHAnsi" w:hAnsi="Trebuchet M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B217C"/>
    <w:rPr>
      <w:color w:val="0563C1" w:themeColor="hyperlink"/>
      <w:u w:val="single"/>
    </w:rPr>
  </w:style>
  <w:style w:type="character" w:styleId="Onopgelostemelding">
    <w:name w:val="Unresolved Mention"/>
    <w:basedOn w:val="Standaardalinea-lettertype"/>
    <w:uiPriority w:val="99"/>
    <w:semiHidden/>
    <w:unhideWhenUsed/>
    <w:rsid w:val="005B217C"/>
    <w:rPr>
      <w:color w:val="605E5C"/>
      <w:shd w:val="clear" w:color="auto" w:fill="E1DFDD"/>
    </w:rPr>
  </w:style>
  <w:style w:type="paragraph" w:customStyle="1" w:styleId="Zetnummer">
    <w:name w:val="Zetnummer"/>
    <w:basedOn w:val="Standaard"/>
    <w:rsid w:val="00F569F3"/>
    <w:pPr>
      <w:numPr>
        <w:ilvl w:val="1"/>
        <w:numId w:val="1"/>
      </w:numPr>
      <w:spacing w:after="0" w:line="360" w:lineRule="auto"/>
      <w:jc w:val="both"/>
    </w:pPr>
    <w:rPr>
      <w:rFonts w:ascii="Times New Roman" w:eastAsia="Times New Roman" w:hAnsi="Times New Roman" w:cs="Times New Roman"/>
      <w:sz w:val="24"/>
      <w:szCs w:val="20"/>
      <w:lang w:val="en-AU" w:eastAsia="nl-NL"/>
    </w:rPr>
  </w:style>
  <w:style w:type="paragraph" w:customStyle="1" w:styleId="Zetnummer1">
    <w:name w:val="Zetnummer1"/>
    <w:basedOn w:val="Standaard"/>
    <w:rsid w:val="00F569F3"/>
    <w:pPr>
      <w:numPr>
        <w:ilvl w:val="2"/>
        <w:numId w:val="1"/>
      </w:numPr>
      <w:spacing w:after="0" w:line="360" w:lineRule="auto"/>
      <w:jc w:val="both"/>
    </w:pPr>
    <w:rPr>
      <w:rFonts w:ascii="Times New Roman" w:eastAsia="Times New Roman" w:hAnsi="Times New Roman" w:cs="Times New Roman"/>
      <w:sz w:val="24"/>
      <w:szCs w:val="20"/>
      <w:lang w:val="en-AU" w:eastAsia="nl-NL"/>
    </w:rPr>
  </w:style>
  <w:style w:type="paragraph" w:customStyle="1" w:styleId="Zetnummer2">
    <w:name w:val="Zetnummer2"/>
    <w:basedOn w:val="Standaard"/>
    <w:rsid w:val="00F569F3"/>
    <w:pPr>
      <w:numPr>
        <w:ilvl w:val="3"/>
        <w:numId w:val="1"/>
      </w:numPr>
      <w:spacing w:after="0" w:line="360" w:lineRule="auto"/>
      <w:jc w:val="both"/>
    </w:pPr>
    <w:rPr>
      <w:rFonts w:ascii="Times New Roman" w:eastAsia="Times New Roman" w:hAnsi="Times New Roman" w:cs="Times New Roman"/>
      <w:sz w:val="24"/>
      <w:szCs w:val="20"/>
      <w:lang w:val="en-AU" w:eastAsia="nl-NL"/>
    </w:rPr>
  </w:style>
  <w:style w:type="paragraph" w:customStyle="1" w:styleId="Zetnummer3">
    <w:name w:val="Zetnummer3"/>
    <w:basedOn w:val="Standaard"/>
    <w:rsid w:val="00F569F3"/>
    <w:pPr>
      <w:numPr>
        <w:ilvl w:val="4"/>
        <w:numId w:val="1"/>
      </w:numPr>
      <w:spacing w:after="0" w:line="360" w:lineRule="auto"/>
      <w:jc w:val="both"/>
    </w:pPr>
    <w:rPr>
      <w:rFonts w:ascii="Times New Roman" w:eastAsia="Times New Roman" w:hAnsi="Times New Roman" w:cs="Times New Roman"/>
      <w:sz w:val="24"/>
      <w:szCs w:val="20"/>
      <w:lang w:val="en-AU" w:eastAsia="nl-NL"/>
    </w:rPr>
  </w:style>
  <w:style w:type="paragraph" w:customStyle="1" w:styleId="ARTIKELSTYLE">
    <w:name w:val="ARTIKELSTYLE"/>
    <w:basedOn w:val="Standaard"/>
    <w:next w:val="Zetnummer"/>
    <w:rsid w:val="00F569F3"/>
    <w:pPr>
      <w:numPr>
        <w:numId w:val="1"/>
      </w:numPr>
      <w:spacing w:after="0" w:line="360" w:lineRule="auto"/>
      <w:jc w:val="both"/>
    </w:pPr>
    <w:rPr>
      <w:rFonts w:ascii="Times New Roman" w:eastAsia="Times New Roman" w:hAnsi="Times New Roman" w:cs="Times New Roman"/>
      <w:sz w:val="24"/>
      <w:szCs w:val="20"/>
      <w:lang w:val="en-AU" w:eastAsia="nl-NL"/>
    </w:rPr>
  </w:style>
  <w:style w:type="paragraph" w:customStyle="1" w:styleId="akte">
    <w:name w:val="akte"/>
    <w:rsid w:val="00F569F3"/>
    <w:pPr>
      <w:tabs>
        <w:tab w:val="left" w:pos="510"/>
        <w:tab w:val="left" w:pos="1020"/>
      </w:tabs>
      <w:suppressAutoHyphens/>
      <w:spacing w:after="0" w:line="240" w:lineRule="auto"/>
    </w:pPr>
    <w:rPr>
      <w:rFonts w:ascii="CG Times" w:eastAsia="Times New Roman" w:hAnsi="CG Times" w:cs="Times New Roman"/>
      <w:sz w:val="24"/>
      <w:szCs w:val="20"/>
      <w:lang w:val="en-US" w:eastAsia="nl-NL"/>
    </w:rPr>
  </w:style>
  <w:style w:type="paragraph" w:styleId="Koptekst">
    <w:name w:val="header"/>
    <w:basedOn w:val="Standaard"/>
    <w:link w:val="KoptekstChar"/>
    <w:uiPriority w:val="99"/>
    <w:unhideWhenUsed/>
    <w:rsid w:val="00807D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7D20"/>
  </w:style>
  <w:style w:type="paragraph" w:styleId="Voettekst">
    <w:name w:val="footer"/>
    <w:basedOn w:val="Standaard"/>
    <w:link w:val="VoettekstChar"/>
    <w:uiPriority w:val="99"/>
    <w:unhideWhenUsed/>
    <w:rsid w:val="00807D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7D20"/>
  </w:style>
  <w:style w:type="character" w:styleId="GevolgdeHyperlink">
    <w:name w:val="FollowedHyperlink"/>
    <w:basedOn w:val="Standaardalinea-lettertype"/>
    <w:uiPriority w:val="99"/>
    <w:semiHidden/>
    <w:unhideWhenUsed/>
    <w:rsid w:val="003E62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dnet.eu/keynumb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ednet.eu/publications" TargetMode="External"/><Relationship Id="rId4" Type="http://schemas.openxmlformats.org/officeDocument/2006/relationships/webSettings" Target="webSettings.xml"/><Relationship Id="rId9" Type="http://schemas.openxmlformats.org/officeDocument/2006/relationships/hyperlink" Target="https://pednet.eu/wp-content/uploads/2020/10/PedNet-Newsletter-Parents-2020-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765</Words>
  <Characters>4209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van Hardeveld</dc:creator>
  <cp:keywords/>
  <dc:description/>
  <cp:lastModifiedBy>Ella</cp:lastModifiedBy>
  <cp:revision>3</cp:revision>
  <cp:lastPrinted>2018-12-18T08:38:00Z</cp:lastPrinted>
  <dcterms:created xsi:type="dcterms:W3CDTF">2021-04-12T06:25:00Z</dcterms:created>
  <dcterms:modified xsi:type="dcterms:W3CDTF">2021-04-12T06:29:00Z</dcterms:modified>
</cp:coreProperties>
</file>